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7F8D" w:rsidRDefault="00DB7F8D" w:rsidP="00CE2D14">
      <w:pPr>
        <w:pStyle w:val="a9"/>
        <w:spacing w:before="0" w:beforeAutospacing="0" w:after="0" w:afterAutospacing="0"/>
        <w:ind w:firstLine="708"/>
        <w:jc w:val="both"/>
        <w:rPr>
          <w:b/>
          <w:sz w:val="28"/>
          <w:szCs w:val="28"/>
        </w:rPr>
      </w:pPr>
    </w:p>
    <w:p w:rsidR="00DB7F8D" w:rsidRDefault="00DB7F8D" w:rsidP="00CE2D14">
      <w:pPr>
        <w:pStyle w:val="a9"/>
        <w:spacing w:before="0" w:beforeAutospacing="0" w:after="0" w:afterAutospacing="0"/>
        <w:ind w:firstLine="708"/>
        <w:jc w:val="both"/>
        <w:rPr>
          <w:b/>
          <w:sz w:val="28"/>
          <w:szCs w:val="28"/>
        </w:rPr>
      </w:pPr>
    </w:p>
    <w:p w:rsidR="00CE2D14" w:rsidRPr="00D56FB3" w:rsidRDefault="00676618" w:rsidP="00676618">
      <w:pPr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C47696F" wp14:editId="0AA4B5EC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76618" w:rsidRDefault="00676618" w:rsidP="00676618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 податкова служба України</w:t>
                            </w:r>
                          </w:p>
                          <w:p w:rsidR="00676618" w:rsidRDefault="00676618" w:rsidP="00676618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управління </w:t>
                            </w:r>
                          </w:p>
                          <w:p w:rsidR="00676618" w:rsidRDefault="00676618" w:rsidP="00676618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ДПС у Черкаській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676618" w:rsidRDefault="00676618" w:rsidP="00676618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 податкова служба України</w:t>
                      </w:r>
                    </w:p>
                    <w:p w:rsidR="00676618" w:rsidRDefault="00676618" w:rsidP="00676618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управління </w:t>
                      </w:r>
                    </w:p>
                    <w:p w:rsidR="00676618" w:rsidRDefault="00676618" w:rsidP="00676618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ДПС у Черкаській області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bookmark2"/>
      <w:r>
        <w:rPr>
          <w:noProof/>
        </w:rPr>
        <w:drawing>
          <wp:inline distT="0" distB="0" distL="0" distR="0" wp14:anchorId="6BE3D61B" wp14:editId="1E99AC91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CE2D14" w:rsidRPr="00676618" w:rsidRDefault="003A41D5" w:rsidP="00676618">
      <w:pPr>
        <w:pStyle w:val="a8"/>
        <w:ind w:firstLine="567"/>
        <w:jc w:val="center"/>
        <w:rPr>
          <w:rFonts w:ascii="Times New Roman" w:hAnsi="Times New Roman" w:cs="Times New Roman"/>
          <w:b/>
          <w:noProof/>
          <w:sz w:val="28"/>
          <w:szCs w:val="28"/>
          <w:lang w:val="ru-RU"/>
        </w:rPr>
      </w:pPr>
      <w:r w:rsidRPr="00676618">
        <w:rPr>
          <w:rFonts w:ascii="Times New Roman" w:hAnsi="Times New Roman" w:cs="Times New Roman"/>
          <w:b/>
          <w:sz w:val="28"/>
          <w:szCs w:val="28"/>
        </w:rPr>
        <w:t xml:space="preserve">Правила відображення </w:t>
      </w:r>
      <w:r w:rsidR="00CE2D14" w:rsidRPr="0067661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76618">
        <w:rPr>
          <w:rFonts w:ascii="Times New Roman" w:hAnsi="Times New Roman" w:cs="Times New Roman"/>
          <w:b/>
          <w:sz w:val="28"/>
          <w:szCs w:val="28"/>
        </w:rPr>
        <w:t>в податковій декларації з ПДВ розрахунків коригування  податкових зобов’язань та податкового кредиту</w:t>
      </w:r>
    </w:p>
    <w:p w:rsidR="00F70484" w:rsidRPr="00676618" w:rsidRDefault="00F70484" w:rsidP="00676618">
      <w:pPr>
        <w:pStyle w:val="a9"/>
        <w:spacing w:before="0" w:beforeAutospacing="0" w:after="0" w:afterAutospacing="0"/>
        <w:jc w:val="both"/>
        <w:rPr>
          <w:b/>
          <w:sz w:val="28"/>
          <w:szCs w:val="28"/>
        </w:rPr>
      </w:pPr>
      <w:r w:rsidRPr="00676618">
        <w:rPr>
          <w:b/>
          <w:sz w:val="28"/>
          <w:szCs w:val="28"/>
        </w:rPr>
        <w:t xml:space="preserve">       </w:t>
      </w:r>
    </w:p>
    <w:p w:rsidR="00676618" w:rsidRPr="00676618" w:rsidRDefault="003A41D5" w:rsidP="006766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76618">
        <w:rPr>
          <w:rFonts w:ascii="Times New Roman" w:hAnsi="Times New Roman" w:cs="Times New Roman"/>
          <w:sz w:val="28"/>
          <w:szCs w:val="28"/>
        </w:rPr>
        <w:t>У разі зменшення суми компен</w:t>
      </w:r>
      <w:r w:rsidR="00676618">
        <w:rPr>
          <w:rFonts w:ascii="Times New Roman" w:hAnsi="Times New Roman" w:cs="Times New Roman"/>
          <w:sz w:val="28"/>
          <w:szCs w:val="28"/>
        </w:rPr>
        <w:t>сації вартості товарів/послуг:</w:t>
      </w:r>
    </w:p>
    <w:p w:rsidR="00676618" w:rsidRPr="00676618" w:rsidRDefault="003A41D5" w:rsidP="006766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6618">
        <w:rPr>
          <w:rFonts w:ascii="Times New Roman" w:hAnsi="Times New Roman" w:cs="Times New Roman"/>
          <w:sz w:val="28"/>
          <w:szCs w:val="28"/>
        </w:rPr>
        <w:t xml:space="preserve">постачальник має право зменшити податкові зобов’язання на підставі розрахунку коригування, своєчасно зареєстрованого отримувачем в Єдиному реєстрі податкових накладних (далі – ЄРПН), у податковій декларації з ПДВ того звітного (податкового) періоду, в якому його складено. Якщо розрахунок коригування зареєстрований в ЄРПН з порушенням терміну реєстрації, то постачальник має право зменшити податкові зобов’язання у податковій декларації з ПДВ того звітного періоду, в якому </w:t>
      </w:r>
      <w:r w:rsidR="00676618">
        <w:rPr>
          <w:rFonts w:ascii="Times New Roman" w:hAnsi="Times New Roman" w:cs="Times New Roman"/>
          <w:sz w:val="28"/>
          <w:szCs w:val="28"/>
        </w:rPr>
        <w:t>його зареєстровано в ЄРПН;</w:t>
      </w:r>
    </w:p>
    <w:p w:rsidR="00676618" w:rsidRPr="00676618" w:rsidRDefault="003A41D5" w:rsidP="006766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76618">
        <w:rPr>
          <w:rFonts w:ascii="Times New Roman" w:hAnsi="Times New Roman" w:cs="Times New Roman"/>
          <w:sz w:val="28"/>
          <w:szCs w:val="28"/>
        </w:rPr>
        <w:t>покупець повинен зменшити податковий кредит в податковій декларації з ПДВ за звітний (податковий) період, на який припадає дата складен</w:t>
      </w:r>
      <w:r w:rsidR="00676618">
        <w:rPr>
          <w:rFonts w:ascii="Times New Roman" w:hAnsi="Times New Roman" w:cs="Times New Roman"/>
          <w:sz w:val="28"/>
          <w:szCs w:val="28"/>
        </w:rPr>
        <w:t>ня розрахунку коригування.</w:t>
      </w:r>
    </w:p>
    <w:p w:rsidR="00676618" w:rsidRPr="00676618" w:rsidRDefault="003A41D5" w:rsidP="006766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76618">
        <w:rPr>
          <w:rFonts w:ascii="Times New Roman" w:hAnsi="Times New Roman" w:cs="Times New Roman"/>
          <w:sz w:val="28"/>
          <w:szCs w:val="28"/>
        </w:rPr>
        <w:t>У разі збільшення суми компенсаці</w:t>
      </w:r>
      <w:r w:rsidR="00676618">
        <w:rPr>
          <w:rFonts w:ascii="Times New Roman" w:hAnsi="Times New Roman" w:cs="Times New Roman"/>
          <w:sz w:val="28"/>
          <w:szCs w:val="28"/>
        </w:rPr>
        <w:t>ї вартості товарів/послуг:</w:t>
      </w:r>
    </w:p>
    <w:p w:rsidR="00676618" w:rsidRPr="00676618" w:rsidRDefault="003A41D5" w:rsidP="006766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76618">
        <w:rPr>
          <w:rFonts w:ascii="Times New Roman" w:hAnsi="Times New Roman" w:cs="Times New Roman"/>
          <w:sz w:val="28"/>
          <w:szCs w:val="28"/>
        </w:rPr>
        <w:t>постачальник повинен збільшити податкові зобов’язання в податковій декларації з ПДВ за звітний (податковий) період, на який припадає дата складення розрахунку к</w:t>
      </w:r>
      <w:r w:rsidR="00676618">
        <w:rPr>
          <w:rFonts w:ascii="Times New Roman" w:hAnsi="Times New Roman" w:cs="Times New Roman"/>
          <w:sz w:val="28"/>
          <w:szCs w:val="28"/>
        </w:rPr>
        <w:t>оригування;</w:t>
      </w:r>
    </w:p>
    <w:p w:rsidR="00676618" w:rsidRPr="00676618" w:rsidRDefault="003A41D5" w:rsidP="006766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76618">
        <w:rPr>
          <w:rFonts w:ascii="Times New Roman" w:hAnsi="Times New Roman" w:cs="Times New Roman"/>
          <w:sz w:val="28"/>
          <w:szCs w:val="28"/>
        </w:rPr>
        <w:t>покупець має право збільшити податковий кредит на підставі розрахунку коригування, своєчасно зареєстрованого в ЄРПН, у податковій декларації з ПДВ за той звітний (податковий) період, в якому його складено, або за будь-який наступний звітний (податковий) період, але не пізніше ніж через 365 календарних днів з дати його складення. Якщо розрахунок коригування зареєстрований в ЄРПН з порушенням терміну реєстрації, то покупець має право збільшити податковий кредит у податковій декларації з ПДВ того звітного періоду, в якому його зареєстровано в ЄРПН, або будь-якого наступного звітного (податкового) періоду, але не пізніше ніж через 365 календарних днів з дати його складення;</w:t>
      </w:r>
    </w:p>
    <w:p w:rsidR="00400CC7" w:rsidRDefault="003A41D5" w:rsidP="006766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76618">
        <w:rPr>
          <w:rFonts w:ascii="Times New Roman" w:hAnsi="Times New Roman" w:cs="Times New Roman"/>
          <w:sz w:val="28"/>
          <w:szCs w:val="28"/>
        </w:rPr>
        <w:t>покупець, який застосовує касовий метод податкового обліку, має право збільшити податковий кредит на підставі розрахунку коригування, зареєстрованого в ЄРПН, за умови оплати постачальнику вартості поставлених (або тих, що підлягають поставці) йому товарів/послуг, а якщо така оплата відбулася після закінчення 365 календарних днів з дати складення податкової накладної – не пізніше ніж через 60 календарних днів з дати списання коштів з банківського рахунку (видачі з каси) платника податку або надання інших видів компенсацій вартості поставлених (або тих, що підлягають поставці) йому товарів/послуг.</w:t>
      </w:r>
    </w:p>
    <w:p w:rsidR="00676618" w:rsidRPr="00676618" w:rsidRDefault="00676618" w:rsidP="006766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676618" w:rsidRPr="00676618" w:rsidRDefault="00676618" w:rsidP="0067661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1" w:name="_GoBack"/>
      <w:r w:rsidRPr="00676618">
        <w:rPr>
          <w:rFonts w:ascii="Times New Roman" w:hAnsi="Times New Roman" w:cs="Times New Roman"/>
          <w:sz w:val="20"/>
          <w:szCs w:val="20"/>
        </w:rPr>
        <w:t xml:space="preserve">18002, м. Черкаси, вул. Хрещатик,235                                           </w:t>
      </w:r>
      <w:r w:rsidRPr="00676618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676618">
        <w:rPr>
          <w:rFonts w:ascii="Times New Roman" w:hAnsi="Times New Roman" w:cs="Times New Roman"/>
          <w:sz w:val="20"/>
          <w:szCs w:val="20"/>
        </w:rPr>
        <w:t>-</w:t>
      </w:r>
      <w:r w:rsidRPr="00676618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676618">
        <w:rPr>
          <w:rFonts w:ascii="Times New Roman" w:hAnsi="Times New Roman" w:cs="Times New Roman"/>
          <w:sz w:val="20"/>
          <w:szCs w:val="20"/>
        </w:rPr>
        <w:t xml:space="preserve">: </w:t>
      </w:r>
      <w:hyperlink r:id="rId7" w:history="1">
        <w:r w:rsidRPr="00676618">
          <w:rPr>
            <w:rStyle w:val="ac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676618">
          <w:rPr>
            <w:rStyle w:val="ac"/>
            <w:rFonts w:ascii="Times New Roman" w:hAnsi="Times New Roman" w:cs="Times New Roman"/>
            <w:sz w:val="20"/>
            <w:szCs w:val="20"/>
          </w:rPr>
          <w:t>.</w:t>
        </w:r>
        <w:r w:rsidRPr="00676618">
          <w:rPr>
            <w:rStyle w:val="ac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676618">
          <w:rPr>
            <w:rStyle w:val="ac"/>
            <w:rFonts w:ascii="Times New Roman" w:hAnsi="Times New Roman" w:cs="Times New Roman"/>
            <w:sz w:val="20"/>
            <w:szCs w:val="20"/>
          </w:rPr>
          <w:t>@</w:t>
        </w:r>
        <w:r w:rsidRPr="00676618">
          <w:rPr>
            <w:rStyle w:val="ac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676618">
          <w:rPr>
            <w:rStyle w:val="ac"/>
            <w:rFonts w:ascii="Times New Roman" w:hAnsi="Times New Roman" w:cs="Times New Roman"/>
            <w:sz w:val="20"/>
            <w:szCs w:val="20"/>
          </w:rPr>
          <w:t>.</w:t>
        </w:r>
        <w:r w:rsidRPr="00676618">
          <w:rPr>
            <w:rStyle w:val="ac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676618">
          <w:rPr>
            <w:rStyle w:val="ac"/>
            <w:rFonts w:ascii="Times New Roman" w:hAnsi="Times New Roman" w:cs="Times New Roman"/>
            <w:sz w:val="20"/>
            <w:szCs w:val="20"/>
          </w:rPr>
          <w:t>.</w:t>
        </w:r>
        <w:proofErr w:type="spellStart"/>
        <w:r w:rsidRPr="00676618">
          <w:rPr>
            <w:rStyle w:val="ac"/>
            <w:rFonts w:ascii="Times New Roman" w:hAnsi="Times New Roman" w:cs="Times New Roman"/>
            <w:sz w:val="20"/>
            <w:szCs w:val="20"/>
            <w:lang w:val="en-US"/>
          </w:rPr>
          <w:t>ua</w:t>
        </w:r>
        <w:proofErr w:type="spellEnd"/>
      </w:hyperlink>
    </w:p>
    <w:p w:rsidR="00676618" w:rsidRPr="00676618" w:rsidRDefault="00676618" w:rsidP="0067661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676618">
        <w:rPr>
          <w:rFonts w:ascii="Times New Roman" w:hAnsi="Times New Roman" w:cs="Times New Roman"/>
          <w:sz w:val="20"/>
          <w:szCs w:val="20"/>
        </w:rPr>
        <w:t>тел</w:t>
      </w:r>
      <w:proofErr w:type="spellEnd"/>
      <w:r w:rsidRPr="00676618">
        <w:rPr>
          <w:rFonts w:ascii="Times New Roman" w:hAnsi="Times New Roman" w:cs="Times New Roman"/>
          <w:sz w:val="20"/>
          <w:szCs w:val="20"/>
        </w:rPr>
        <w:t xml:space="preserve">.(0472) 33-91-34                                                                           </w:t>
      </w:r>
      <w:hyperlink r:id="rId8" w:history="1">
        <w:r w:rsidRPr="00676618">
          <w:rPr>
            <w:rStyle w:val="ac"/>
            <w:rFonts w:ascii="Times New Roman" w:hAnsi="Times New Roman" w:cs="Times New Roman"/>
            <w:sz w:val="20"/>
            <w:szCs w:val="20"/>
          </w:rPr>
          <w:t>https://ck.tax.gov.ua/</w:t>
        </w:r>
      </w:hyperlink>
      <w:bookmarkEnd w:id="1"/>
    </w:p>
    <w:sectPr w:rsidR="00676618" w:rsidRPr="00676618" w:rsidSect="003A41D5">
      <w:pgSz w:w="11906" w:h="16838"/>
      <w:pgMar w:top="907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F0CA8"/>
    <w:multiLevelType w:val="hybridMultilevel"/>
    <w:tmpl w:val="49A00B14"/>
    <w:lvl w:ilvl="0" w:tplc="212E2B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C6C2286"/>
    <w:multiLevelType w:val="multilevel"/>
    <w:tmpl w:val="57B8982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BD008CB"/>
    <w:multiLevelType w:val="multilevel"/>
    <w:tmpl w:val="04E4DD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13C2"/>
    <w:rsid w:val="000012FE"/>
    <w:rsid w:val="0000265A"/>
    <w:rsid w:val="000078B5"/>
    <w:rsid w:val="00011379"/>
    <w:rsid w:val="0001180D"/>
    <w:rsid w:val="00022C17"/>
    <w:rsid w:val="000305BA"/>
    <w:rsid w:val="00030814"/>
    <w:rsid w:val="0009198A"/>
    <w:rsid w:val="000B1634"/>
    <w:rsid w:val="000D0A29"/>
    <w:rsid w:val="000E4A26"/>
    <w:rsid w:val="00100C2E"/>
    <w:rsid w:val="00112F9A"/>
    <w:rsid w:val="001145FE"/>
    <w:rsid w:val="001239F1"/>
    <w:rsid w:val="00137221"/>
    <w:rsid w:val="0015250B"/>
    <w:rsid w:val="0016455B"/>
    <w:rsid w:val="001751CE"/>
    <w:rsid w:val="00184F90"/>
    <w:rsid w:val="00193961"/>
    <w:rsid w:val="001B1425"/>
    <w:rsid w:val="001B35AA"/>
    <w:rsid w:val="001D08CD"/>
    <w:rsid w:val="001D7EE6"/>
    <w:rsid w:val="001F5C29"/>
    <w:rsid w:val="00231B9E"/>
    <w:rsid w:val="00244A8B"/>
    <w:rsid w:val="002470CF"/>
    <w:rsid w:val="00257349"/>
    <w:rsid w:val="00276279"/>
    <w:rsid w:val="002769E3"/>
    <w:rsid w:val="00280424"/>
    <w:rsid w:val="00284515"/>
    <w:rsid w:val="002C38EC"/>
    <w:rsid w:val="002D16DB"/>
    <w:rsid w:val="002D4E5D"/>
    <w:rsid w:val="00303816"/>
    <w:rsid w:val="0031040B"/>
    <w:rsid w:val="00314FF0"/>
    <w:rsid w:val="00322659"/>
    <w:rsid w:val="0038709D"/>
    <w:rsid w:val="003A167C"/>
    <w:rsid w:val="003A41D5"/>
    <w:rsid w:val="003A6F58"/>
    <w:rsid w:val="003B0AC9"/>
    <w:rsid w:val="003C7F9D"/>
    <w:rsid w:val="003E3094"/>
    <w:rsid w:val="003F09EE"/>
    <w:rsid w:val="00400CC7"/>
    <w:rsid w:val="004074BD"/>
    <w:rsid w:val="0041526C"/>
    <w:rsid w:val="00462996"/>
    <w:rsid w:val="004A2886"/>
    <w:rsid w:val="004B0A7F"/>
    <w:rsid w:val="004D2EA4"/>
    <w:rsid w:val="004F5946"/>
    <w:rsid w:val="005020E1"/>
    <w:rsid w:val="00502655"/>
    <w:rsid w:val="00524C31"/>
    <w:rsid w:val="00540C17"/>
    <w:rsid w:val="005613C2"/>
    <w:rsid w:val="00567383"/>
    <w:rsid w:val="00577A8A"/>
    <w:rsid w:val="00581703"/>
    <w:rsid w:val="00582AE6"/>
    <w:rsid w:val="005977F4"/>
    <w:rsid w:val="005C6ADC"/>
    <w:rsid w:val="005D0938"/>
    <w:rsid w:val="005F7134"/>
    <w:rsid w:val="006225AE"/>
    <w:rsid w:val="00625E4B"/>
    <w:rsid w:val="00645912"/>
    <w:rsid w:val="0066245F"/>
    <w:rsid w:val="00672C91"/>
    <w:rsid w:val="00676618"/>
    <w:rsid w:val="00681D2C"/>
    <w:rsid w:val="007045CD"/>
    <w:rsid w:val="00715F60"/>
    <w:rsid w:val="00721C70"/>
    <w:rsid w:val="0075594D"/>
    <w:rsid w:val="00776494"/>
    <w:rsid w:val="00795310"/>
    <w:rsid w:val="007A77FB"/>
    <w:rsid w:val="007C357B"/>
    <w:rsid w:val="007C6EBB"/>
    <w:rsid w:val="007C7524"/>
    <w:rsid w:val="007D2069"/>
    <w:rsid w:val="007E60EC"/>
    <w:rsid w:val="007E6953"/>
    <w:rsid w:val="007F6E79"/>
    <w:rsid w:val="00803599"/>
    <w:rsid w:val="008039AE"/>
    <w:rsid w:val="0082543F"/>
    <w:rsid w:val="0083475F"/>
    <w:rsid w:val="00834848"/>
    <w:rsid w:val="00844300"/>
    <w:rsid w:val="00850E57"/>
    <w:rsid w:val="00857231"/>
    <w:rsid w:val="00875482"/>
    <w:rsid w:val="008779E3"/>
    <w:rsid w:val="00890943"/>
    <w:rsid w:val="008B36D3"/>
    <w:rsid w:val="008C04EC"/>
    <w:rsid w:val="008C22DB"/>
    <w:rsid w:val="008E53CF"/>
    <w:rsid w:val="008E5747"/>
    <w:rsid w:val="008F16E2"/>
    <w:rsid w:val="008F1799"/>
    <w:rsid w:val="00917B49"/>
    <w:rsid w:val="00967663"/>
    <w:rsid w:val="00973DA1"/>
    <w:rsid w:val="009765C0"/>
    <w:rsid w:val="00981228"/>
    <w:rsid w:val="009C592D"/>
    <w:rsid w:val="009C654F"/>
    <w:rsid w:val="009E1F7C"/>
    <w:rsid w:val="00A14923"/>
    <w:rsid w:val="00A43E69"/>
    <w:rsid w:val="00A46990"/>
    <w:rsid w:val="00A52BCD"/>
    <w:rsid w:val="00A7323A"/>
    <w:rsid w:val="00A81D06"/>
    <w:rsid w:val="00AA39BC"/>
    <w:rsid w:val="00AA61AE"/>
    <w:rsid w:val="00AD6E53"/>
    <w:rsid w:val="00AF7ECB"/>
    <w:rsid w:val="00B008B6"/>
    <w:rsid w:val="00B15E0A"/>
    <w:rsid w:val="00B6781E"/>
    <w:rsid w:val="00B7779A"/>
    <w:rsid w:val="00B80166"/>
    <w:rsid w:val="00B9435D"/>
    <w:rsid w:val="00BB5183"/>
    <w:rsid w:val="00BB6891"/>
    <w:rsid w:val="00BC748E"/>
    <w:rsid w:val="00BD78B7"/>
    <w:rsid w:val="00BE228A"/>
    <w:rsid w:val="00BF74E9"/>
    <w:rsid w:val="00C203C0"/>
    <w:rsid w:val="00C27E6B"/>
    <w:rsid w:val="00C42ADC"/>
    <w:rsid w:val="00C454F7"/>
    <w:rsid w:val="00C505B3"/>
    <w:rsid w:val="00C60CC1"/>
    <w:rsid w:val="00C649F2"/>
    <w:rsid w:val="00C665AD"/>
    <w:rsid w:val="00C726F5"/>
    <w:rsid w:val="00CB45F8"/>
    <w:rsid w:val="00CC0004"/>
    <w:rsid w:val="00CD1359"/>
    <w:rsid w:val="00CE2D14"/>
    <w:rsid w:val="00D01309"/>
    <w:rsid w:val="00D651F2"/>
    <w:rsid w:val="00D727EC"/>
    <w:rsid w:val="00D90612"/>
    <w:rsid w:val="00DA088A"/>
    <w:rsid w:val="00DA6B8E"/>
    <w:rsid w:val="00DB7F8D"/>
    <w:rsid w:val="00DD3E28"/>
    <w:rsid w:val="00E21081"/>
    <w:rsid w:val="00E35FA4"/>
    <w:rsid w:val="00E57833"/>
    <w:rsid w:val="00E8071B"/>
    <w:rsid w:val="00E8195B"/>
    <w:rsid w:val="00E8234D"/>
    <w:rsid w:val="00E83C14"/>
    <w:rsid w:val="00E94809"/>
    <w:rsid w:val="00EA65FD"/>
    <w:rsid w:val="00EF1B05"/>
    <w:rsid w:val="00EF6D3F"/>
    <w:rsid w:val="00F12EC8"/>
    <w:rsid w:val="00F234C5"/>
    <w:rsid w:val="00F36514"/>
    <w:rsid w:val="00F648E8"/>
    <w:rsid w:val="00F70484"/>
    <w:rsid w:val="00F75F6C"/>
    <w:rsid w:val="00FA406C"/>
    <w:rsid w:val="00FB4389"/>
    <w:rsid w:val="00FD5529"/>
    <w:rsid w:val="00FE1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3C2"/>
    <w:rPr>
      <w:rFonts w:ascii="Calibri" w:eastAsia="Times New Roman" w:hAnsi="Calibri" w:cs="Calibri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5613C2"/>
    <w:pPr>
      <w:spacing w:after="0" w:line="240" w:lineRule="auto"/>
      <w:jc w:val="both"/>
    </w:pPr>
    <w:rPr>
      <w:rFonts w:ascii="Times New Roman" w:hAnsi="Times New Roman" w:cs="Times New Roman"/>
      <w:sz w:val="28"/>
      <w:szCs w:val="28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5613C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Style5">
    <w:name w:val="Style5"/>
    <w:basedOn w:val="a"/>
    <w:uiPriority w:val="99"/>
    <w:rsid w:val="005613C2"/>
    <w:pPr>
      <w:widowControl w:val="0"/>
      <w:autoSpaceDE w:val="0"/>
      <w:autoSpaceDN w:val="0"/>
      <w:adjustRightInd w:val="0"/>
      <w:spacing w:after="0" w:line="326" w:lineRule="exact"/>
      <w:ind w:firstLine="715"/>
      <w:jc w:val="both"/>
    </w:pPr>
    <w:rPr>
      <w:rFonts w:ascii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0B16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B1634"/>
    <w:rPr>
      <w:rFonts w:ascii="Tahoma" w:eastAsia="Times New Roman" w:hAnsi="Tahoma" w:cs="Tahoma"/>
      <w:sz w:val="16"/>
      <w:szCs w:val="16"/>
      <w:lang w:eastAsia="uk-UA"/>
    </w:rPr>
  </w:style>
  <w:style w:type="table" w:styleId="a7">
    <w:name w:val="Table Grid"/>
    <w:basedOn w:val="a1"/>
    <w:uiPriority w:val="59"/>
    <w:rsid w:val="000B16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280424"/>
    <w:pPr>
      <w:spacing w:after="0" w:line="240" w:lineRule="auto"/>
    </w:pPr>
    <w:rPr>
      <w:rFonts w:ascii="Calibri" w:eastAsia="Times New Roman" w:hAnsi="Calibri" w:cs="Calibri"/>
      <w:lang w:eastAsia="uk-UA"/>
    </w:rPr>
  </w:style>
  <w:style w:type="paragraph" w:styleId="a9">
    <w:name w:val="Normal (Web)"/>
    <w:basedOn w:val="a"/>
    <w:uiPriority w:val="99"/>
    <w:unhideWhenUsed/>
    <w:rsid w:val="003A6F5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aa">
    <w:name w:val="List Paragraph"/>
    <w:basedOn w:val="a"/>
    <w:uiPriority w:val="34"/>
    <w:qFormat/>
    <w:rsid w:val="00F70484"/>
    <w:pPr>
      <w:suppressAutoHyphens/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  <w:lang w:val="ru-RU" w:eastAsia="zh-CN"/>
    </w:rPr>
  </w:style>
  <w:style w:type="character" w:customStyle="1" w:styleId="ab">
    <w:name w:val="Основной текст_"/>
    <w:basedOn w:val="a0"/>
    <w:link w:val="2"/>
    <w:rsid w:val="00C505B3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C505B3"/>
    <w:rPr>
      <w:rFonts w:ascii="Times New Roman" w:eastAsia="Times New Roman" w:hAnsi="Times New Roman" w:cs="Times New Roman"/>
      <w:i/>
      <w:iCs/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b"/>
    <w:rsid w:val="00C505B3"/>
    <w:pPr>
      <w:widowControl w:val="0"/>
      <w:shd w:val="clear" w:color="auto" w:fill="FFFFFF"/>
      <w:spacing w:before="600" w:after="60" w:line="317" w:lineRule="exact"/>
      <w:jc w:val="both"/>
    </w:pPr>
    <w:rPr>
      <w:rFonts w:ascii="Times New Roman" w:hAnsi="Times New Roman" w:cs="Times New Roman"/>
      <w:sz w:val="26"/>
      <w:szCs w:val="26"/>
      <w:lang w:eastAsia="en-US"/>
    </w:rPr>
  </w:style>
  <w:style w:type="paragraph" w:customStyle="1" w:styleId="50">
    <w:name w:val="Основной текст (5)"/>
    <w:basedOn w:val="a"/>
    <w:link w:val="5"/>
    <w:rsid w:val="00C505B3"/>
    <w:pPr>
      <w:widowControl w:val="0"/>
      <w:shd w:val="clear" w:color="auto" w:fill="FFFFFF"/>
      <w:spacing w:after="1140" w:line="322" w:lineRule="exact"/>
      <w:ind w:firstLine="560"/>
      <w:jc w:val="both"/>
    </w:pPr>
    <w:rPr>
      <w:rFonts w:ascii="Times New Roman" w:hAnsi="Times New Roman" w:cs="Times New Roman"/>
      <w:i/>
      <w:iCs/>
      <w:sz w:val="27"/>
      <w:szCs w:val="27"/>
      <w:lang w:eastAsia="en-US"/>
    </w:rPr>
  </w:style>
  <w:style w:type="character" w:customStyle="1" w:styleId="20">
    <w:name w:val="Основной текст (2)_"/>
    <w:basedOn w:val="a0"/>
    <w:link w:val="21"/>
    <w:rsid w:val="001239F1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1239F1"/>
    <w:pPr>
      <w:widowControl w:val="0"/>
      <w:shd w:val="clear" w:color="auto" w:fill="FFFFFF"/>
      <w:spacing w:before="60" w:after="60" w:line="0" w:lineRule="atLeast"/>
      <w:jc w:val="center"/>
    </w:pPr>
    <w:rPr>
      <w:rFonts w:ascii="Times New Roman" w:hAnsi="Times New Roman" w:cs="Times New Roman"/>
      <w:b/>
      <w:bCs/>
      <w:sz w:val="26"/>
      <w:szCs w:val="26"/>
      <w:lang w:eastAsia="en-US"/>
    </w:rPr>
  </w:style>
  <w:style w:type="character" w:customStyle="1" w:styleId="1">
    <w:name w:val="Заголовок №1_"/>
    <w:basedOn w:val="a0"/>
    <w:link w:val="10"/>
    <w:rsid w:val="00645912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135pt">
    <w:name w:val="Основной текст + 13;5 pt"/>
    <w:basedOn w:val="ab"/>
    <w:rsid w:val="0064591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uk-UA"/>
    </w:rPr>
  </w:style>
  <w:style w:type="character" w:customStyle="1" w:styleId="11">
    <w:name w:val="Заголовок №1 + Не полужирный"/>
    <w:basedOn w:val="1"/>
    <w:rsid w:val="0064591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uk-UA"/>
    </w:rPr>
  </w:style>
  <w:style w:type="character" w:customStyle="1" w:styleId="12">
    <w:name w:val="Основной текст1"/>
    <w:basedOn w:val="ab"/>
    <w:rsid w:val="0064591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shd w:val="clear" w:color="auto" w:fill="FFFFFF"/>
      <w:lang w:val="uk-UA"/>
    </w:rPr>
  </w:style>
  <w:style w:type="paragraph" w:customStyle="1" w:styleId="10">
    <w:name w:val="Заголовок №1"/>
    <w:basedOn w:val="a"/>
    <w:link w:val="1"/>
    <w:rsid w:val="00645912"/>
    <w:pPr>
      <w:widowControl w:val="0"/>
      <w:shd w:val="clear" w:color="auto" w:fill="FFFFFF"/>
      <w:spacing w:after="0" w:line="0" w:lineRule="atLeast"/>
      <w:ind w:firstLine="560"/>
      <w:jc w:val="both"/>
      <w:outlineLvl w:val="0"/>
    </w:pPr>
    <w:rPr>
      <w:rFonts w:ascii="Times New Roman" w:hAnsi="Times New Roman" w:cs="Times New Roman"/>
      <w:b/>
      <w:bCs/>
      <w:sz w:val="26"/>
      <w:szCs w:val="26"/>
      <w:lang w:eastAsia="en-US"/>
    </w:rPr>
  </w:style>
  <w:style w:type="character" w:styleId="ac">
    <w:name w:val="Hyperlink"/>
    <w:uiPriority w:val="99"/>
    <w:rsid w:val="0067661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3C2"/>
    <w:rPr>
      <w:rFonts w:ascii="Calibri" w:eastAsia="Times New Roman" w:hAnsi="Calibri" w:cs="Calibri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5613C2"/>
    <w:pPr>
      <w:spacing w:after="0" w:line="240" w:lineRule="auto"/>
      <w:jc w:val="both"/>
    </w:pPr>
    <w:rPr>
      <w:rFonts w:ascii="Times New Roman" w:hAnsi="Times New Roman" w:cs="Times New Roman"/>
      <w:sz w:val="28"/>
      <w:szCs w:val="28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5613C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Style5">
    <w:name w:val="Style5"/>
    <w:basedOn w:val="a"/>
    <w:uiPriority w:val="99"/>
    <w:rsid w:val="005613C2"/>
    <w:pPr>
      <w:widowControl w:val="0"/>
      <w:autoSpaceDE w:val="0"/>
      <w:autoSpaceDN w:val="0"/>
      <w:adjustRightInd w:val="0"/>
      <w:spacing w:after="0" w:line="326" w:lineRule="exact"/>
      <w:ind w:firstLine="715"/>
      <w:jc w:val="both"/>
    </w:pPr>
    <w:rPr>
      <w:rFonts w:ascii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0B16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B1634"/>
    <w:rPr>
      <w:rFonts w:ascii="Tahoma" w:eastAsia="Times New Roman" w:hAnsi="Tahoma" w:cs="Tahoma"/>
      <w:sz w:val="16"/>
      <w:szCs w:val="16"/>
      <w:lang w:eastAsia="uk-UA"/>
    </w:rPr>
  </w:style>
  <w:style w:type="table" w:styleId="a7">
    <w:name w:val="Table Grid"/>
    <w:basedOn w:val="a1"/>
    <w:uiPriority w:val="59"/>
    <w:rsid w:val="000B16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280424"/>
    <w:pPr>
      <w:spacing w:after="0" w:line="240" w:lineRule="auto"/>
    </w:pPr>
    <w:rPr>
      <w:rFonts w:ascii="Calibri" w:eastAsia="Times New Roman" w:hAnsi="Calibri" w:cs="Calibri"/>
      <w:lang w:eastAsia="uk-UA"/>
    </w:rPr>
  </w:style>
  <w:style w:type="paragraph" w:styleId="a9">
    <w:name w:val="Normal (Web)"/>
    <w:basedOn w:val="a"/>
    <w:uiPriority w:val="99"/>
    <w:unhideWhenUsed/>
    <w:rsid w:val="003A6F5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aa">
    <w:name w:val="List Paragraph"/>
    <w:basedOn w:val="a"/>
    <w:uiPriority w:val="34"/>
    <w:qFormat/>
    <w:rsid w:val="00F70484"/>
    <w:pPr>
      <w:suppressAutoHyphens/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  <w:lang w:val="ru-RU" w:eastAsia="zh-CN"/>
    </w:rPr>
  </w:style>
  <w:style w:type="character" w:customStyle="1" w:styleId="ab">
    <w:name w:val="Основной текст_"/>
    <w:basedOn w:val="a0"/>
    <w:link w:val="2"/>
    <w:rsid w:val="00C505B3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C505B3"/>
    <w:rPr>
      <w:rFonts w:ascii="Times New Roman" w:eastAsia="Times New Roman" w:hAnsi="Times New Roman" w:cs="Times New Roman"/>
      <w:i/>
      <w:iCs/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b"/>
    <w:rsid w:val="00C505B3"/>
    <w:pPr>
      <w:widowControl w:val="0"/>
      <w:shd w:val="clear" w:color="auto" w:fill="FFFFFF"/>
      <w:spacing w:before="600" w:after="60" w:line="317" w:lineRule="exact"/>
      <w:jc w:val="both"/>
    </w:pPr>
    <w:rPr>
      <w:rFonts w:ascii="Times New Roman" w:hAnsi="Times New Roman" w:cs="Times New Roman"/>
      <w:sz w:val="26"/>
      <w:szCs w:val="26"/>
      <w:lang w:eastAsia="en-US"/>
    </w:rPr>
  </w:style>
  <w:style w:type="paragraph" w:customStyle="1" w:styleId="50">
    <w:name w:val="Основной текст (5)"/>
    <w:basedOn w:val="a"/>
    <w:link w:val="5"/>
    <w:rsid w:val="00C505B3"/>
    <w:pPr>
      <w:widowControl w:val="0"/>
      <w:shd w:val="clear" w:color="auto" w:fill="FFFFFF"/>
      <w:spacing w:after="1140" w:line="322" w:lineRule="exact"/>
      <w:ind w:firstLine="560"/>
      <w:jc w:val="both"/>
    </w:pPr>
    <w:rPr>
      <w:rFonts w:ascii="Times New Roman" w:hAnsi="Times New Roman" w:cs="Times New Roman"/>
      <w:i/>
      <w:iCs/>
      <w:sz w:val="27"/>
      <w:szCs w:val="27"/>
      <w:lang w:eastAsia="en-US"/>
    </w:rPr>
  </w:style>
  <w:style w:type="character" w:customStyle="1" w:styleId="20">
    <w:name w:val="Основной текст (2)_"/>
    <w:basedOn w:val="a0"/>
    <w:link w:val="21"/>
    <w:rsid w:val="001239F1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1239F1"/>
    <w:pPr>
      <w:widowControl w:val="0"/>
      <w:shd w:val="clear" w:color="auto" w:fill="FFFFFF"/>
      <w:spacing w:before="60" w:after="60" w:line="0" w:lineRule="atLeast"/>
      <w:jc w:val="center"/>
    </w:pPr>
    <w:rPr>
      <w:rFonts w:ascii="Times New Roman" w:hAnsi="Times New Roman" w:cs="Times New Roman"/>
      <w:b/>
      <w:bCs/>
      <w:sz w:val="26"/>
      <w:szCs w:val="26"/>
      <w:lang w:eastAsia="en-US"/>
    </w:rPr>
  </w:style>
  <w:style w:type="character" w:customStyle="1" w:styleId="1">
    <w:name w:val="Заголовок №1_"/>
    <w:basedOn w:val="a0"/>
    <w:link w:val="10"/>
    <w:rsid w:val="00645912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135pt">
    <w:name w:val="Основной текст + 13;5 pt"/>
    <w:basedOn w:val="ab"/>
    <w:rsid w:val="0064591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uk-UA"/>
    </w:rPr>
  </w:style>
  <w:style w:type="character" w:customStyle="1" w:styleId="11">
    <w:name w:val="Заголовок №1 + Не полужирный"/>
    <w:basedOn w:val="1"/>
    <w:rsid w:val="0064591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uk-UA"/>
    </w:rPr>
  </w:style>
  <w:style w:type="character" w:customStyle="1" w:styleId="12">
    <w:name w:val="Основной текст1"/>
    <w:basedOn w:val="ab"/>
    <w:rsid w:val="0064591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shd w:val="clear" w:color="auto" w:fill="FFFFFF"/>
      <w:lang w:val="uk-UA"/>
    </w:rPr>
  </w:style>
  <w:style w:type="paragraph" w:customStyle="1" w:styleId="10">
    <w:name w:val="Заголовок №1"/>
    <w:basedOn w:val="a"/>
    <w:link w:val="1"/>
    <w:rsid w:val="00645912"/>
    <w:pPr>
      <w:widowControl w:val="0"/>
      <w:shd w:val="clear" w:color="auto" w:fill="FFFFFF"/>
      <w:spacing w:after="0" w:line="0" w:lineRule="atLeast"/>
      <w:ind w:firstLine="560"/>
      <w:jc w:val="both"/>
      <w:outlineLvl w:val="0"/>
    </w:pPr>
    <w:rPr>
      <w:rFonts w:ascii="Times New Roman" w:hAnsi="Times New Roman" w:cs="Times New Roman"/>
      <w:b/>
      <w:bCs/>
      <w:sz w:val="26"/>
      <w:szCs w:val="26"/>
      <w:lang w:eastAsia="en-US"/>
    </w:rPr>
  </w:style>
  <w:style w:type="character" w:styleId="ac">
    <w:name w:val="Hyperlink"/>
    <w:uiPriority w:val="99"/>
    <w:rsid w:val="0067661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739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k.tax.gov.ua/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ck.zmi@tax.gov.u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1704</Words>
  <Characters>972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2022-08-19T06:42:00Z</cp:lastPrinted>
  <dcterms:created xsi:type="dcterms:W3CDTF">2022-09-29T14:09:00Z</dcterms:created>
  <dcterms:modified xsi:type="dcterms:W3CDTF">2022-10-03T10:09:00Z</dcterms:modified>
</cp:coreProperties>
</file>